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1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Q111540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FCC - 2011 - TRT - 23ª REGIÃO (MT) - Técnico Judiciário - Tecnologia da Informação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No contexto de normalização, quando a tabela não contém tabelas aninhadas e não possui colunas multivaloradas; não contém dependências parciais, embora contenha dependências transitivas, diz-se que ela está na </w:t>
      </w:r>
    </w:p>
    <w:p w:rsidR="00CF3AEE" w:rsidRPr="00CF3AEE" w:rsidRDefault="00CF3AEE" w:rsidP="00CF3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primeira forma normal (1FN). </w:t>
      </w:r>
    </w:p>
    <w:p w:rsidR="00CF3AEE" w:rsidRPr="00CF3AEE" w:rsidRDefault="00CF3AEE" w:rsidP="00CF3A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segunda forma normal (2FN). </w:t>
      </w:r>
    </w:p>
    <w:p w:rsidR="00CF3AEE" w:rsidRPr="00CF3AEE" w:rsidRDefault="00CF3AEE" w:rsidP="00CF3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terceira forma normal (3FN). </w:t>
      </w:r>
    </w:p>
    <w:p w:rsidR="00CF3AEE" w:rsidRPr="00CF3AEE" w:rsidRDefault="00CF3AEE" w:rsidP="00CF3A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quarta forma normal (4FN). </w:t>
      </w:r>
    </w:p>
    <w:p w:rsidR="00CF3AEE" w:rsidRPr="00CF3AEE" w:rsidRDefault="00CF3AEE" w:rsidP="00CF3A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quinta forma normal (5FN).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2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Q105239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FCC - 2011 - TRE-RN - Analista Judiciário - Análise de Sistemas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Formar novas relações, separando-as a partir de grupos de repetição antes existentes dentro de uma relação, é objetivo da </w:t>
      </w:r>
    </w:p>
    <w:p w:rsidR="00CF3AEE" w:rsidRPr="00CF3AEE" w:rsidRDefault="00CF3AEE" w:rsidP="00CF3A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1FN. </w:t>
      </w:r>
    </w:p>
    <w:p w:rsidR="00CF3AEE" w:rsidRPr="00CF3AEE" w:rsidRDefault="00CF3AEE" w:rsidP="00CF3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FNBC. </w:t>
      </w:r>
    </w:p>
    <w:p w:rsidR="00CF3AEE" w:rsidRPr="00CF3AEE" w:rsidRDefault="00CF3AEE" w:rsidP="00CF3A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5FN.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3 - Q82312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proofErr w:type="gramStart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</w:t>
      </w:r>
      <w:proofErr w:type="gramEnd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COVEST-COPSET - 2010 - UFPE - Analista de Tecnologia da Informação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Formar uma nova relação para cada atributo não atômico ou para cada relação aninhada. Qual das alternativas representa a normalização executada para chegar à forma normal:</w:t>
      </w:r>
    </w:p>
    <w:p w:rsidR="00CF3AEE" w:rsidRPr="00CF3AEE" w:rsidRDefault="00CF3AEE" w:rsidP="00CF3A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1FN. </w:t>
      </w:r>
    </w:p>
    <w:p w:rsidR="00CF3AEE" w:rsidRPr="00CF3AEE" w:rsidRDefault="00CF3AEE" w:rsidP="00CF3A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BCNF. </w:t>
      </w:r>
    </w:p>
    <w:p w:rsidR="00CF3AEE" w:rsidRPr="00CF3AEE" w:rsidRDefault="00CF3AEE" w:rsidP="00CF3AE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5FN.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4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Q78736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FCC - 2010 - TCE-SP - Agente da Fiscalização Financeira - Informática - Produção e Banco de Dados / Banco de Dados / Normalização ;  Formas normais;  ) </w:t>
      </w:r>
    </w:p>
    <w:p w:rsidR="00CF3AEE" w:rsidRPr="00CF3AEE" w:rsidRDefault="00CF3AEE" w:rsidP="00CF3AE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Para responder às questões de números 51 a 55,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considere a seguinte relação: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Cliente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(</w:t>
      </w:r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  <w:u w:val="single"/>
          <w:lang w:val="pt-BR"/>
        </w:rPr>
        <w:t>Id-Cliente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, Nome-Cliente, Endereço-Cliente,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Telefone-Cliente,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(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u w:val="single"/>
          <w:lang w:val="pt-BR"/>
        </w:rPr>
        <w:t>Num-Pedido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, Data-Pedido,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(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u w:val="single"/>
          <w:lang w:val="pt-BR"/>
        </w:rPr>
        <w:t>Cod-Produto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Nome-Produto,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Valor-Unitário-Produto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Quantidade-Produto-Pedido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),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Valor-Total-Pedido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),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Nacionalidade-Cliente, Localização-Continental-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 xml:space="preserve">Nacionalidade-Cliente,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Tipo-de-Cliente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 xml:space="preserve">O </w:t>
      </w: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negrito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identifica o nome da relação, os parênteses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inscrevem um grupo de repetição e os atributos grifados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são identificadores (chave) de um grupo de repetição. A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Localização-Continental-Nacionalidade-Cliente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refere-se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ao continente correspondente à nacionalidade do cliente.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Após a aplicação da 1FN, a relação Cliente</w:t>
      </w:r>
    </w:p>
    <w:p w:rsidR="00CF3AEE" w:rsidRPr="00CF3AEE" w:rsidRDefault="00CF3AEE" w:rsidP="00CF3AE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continuará contendo a Localização-Continental- Nacionalidade-Cliente. </w:t>
      </w:r>
    </w:p>
    <w:p w:rsidR="00CF3AEE" w:rsidRPr="00CF3AEE" w:rsidRDefault="00CF3AEE" w:rsidP="00CF3AE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terá eliminada a Localização-Continental- Nacionalidade-Cliente. </w:t>
      </w:r>
    </w:p>
    <w:p w:rsidR="00CF3AEE" w:rsidRPr="00CF3AEE" w:rsidRDefault="00CF3AEE" w:rsidP="00CF3AE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terá eliminada a Nacionalidade-Cliente. </w:t>
      </w:r>
    </w:p>
    <w:p w:rsidR="00CF3AEE" w:rsidRPr="00CF3AEE" w:rsidRDefault="00CF3AEE" w:rsidP="00CF3AE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terá como chave estrangeira o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Num-Pedido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</w:p>
    <w:p w:rsidR="00CF3AEE" w:rsidRPr="00CF3AEE" w:rsidRDefault="00CF3AEE" w:rsidP="00CF3AE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terá como chave estrangeira o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Cod-Produto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5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Q78735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FCC - 2010 - TCE-SP - Agente da Fiscalização Financeira - Informática - Produção e Banco de Dados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grupo de repetição identificado por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Num-Pedido</w:t>
      </w:r>
      <w:proofErr w:type="spellEnd"/>
    </w:p>
    <w:p w:rsidR="00CF3AEE" w:rsidRPr="00CF3AEE" w:rsidRDefault="00CF3AEE" w:rsidP="00CF3AE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lastRenderedPageBreak/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está normalizado até a 3FN. </w:t>
      </w:r>
    </w:p>
    <w:p w:rsidR="00CF3AEE" w:rsidRPr="00CF3AEE" w:rsidRDefault="00CF3AEE" w:rsidP="00CF3AE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está normalizado até a 1FN. </w:t>
      </w:r>
    </w:p>
    <w:p w:rsidR="00CF3AEE" w:rsidRPr="00CF3AEE" w:rsidRDefault="00CF3AEE" w:rsidP="00CF3AE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está normalizado até a 2FN. </w:t>
      </w:r>
    </w:p>
    <w:p w:rsidR="00CF3AEE" w:rsidRPr="00CF3AEE" w:rsidRDefault="00CF3AEE" w:rsidP="00CF3AEE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não</w:t>
      </w:r>
      <w:proofErr w:type="spellEnd"/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normalizado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F3AEE" w:rsidRPr="00CF3AEE" w:rsidRDefault="00CF3AEE" w:rsidP="00CF3AE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está normalizado até a FNBC.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6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Q71427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CESGRANRIO - 2010 - BNDES - Analista de Sistemas - Suporte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normalização é um conjunto de critérios formais para analisar esquemas de relações, com base nas dependências funcionais entre seus atributos. </w:t>
      </w:r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As relações EMPREGADO</w:t>
      </w:r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 PONTO foram apresentadas a um analista de sistemas e reproduzidas abaixo.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52975" cy="5238750"/>
            <wp:effectExtent l="19050" t="0" r="952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Diante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exposto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conclui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</w:p>
    <w:p w:rsidR="00CF3AEE" w:rsidRPr="00CF3AEE" w:rsidRDefault="00CF3AEE" w:rsidP="00CF3AE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as relações respeitam todas as formas normais. </w:t>
      </w:r>
    </w:p>
    <w:p w:rsidR="00CF3AEE" w:rsidRPr="00CF3AEE" w:rsidRDefault="00CF3AEE" w:rsidP="00CF3AE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ambas as relações contemplam a 2FN. </w:t>
      </w:r>
    </w:p>
    <w:p w:rsidR="00CF3AEE" w:rsidRPr="00CF3AEE" w:rsidRDefault="00CF3AEE" w:rsidP="00CF3AE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EMPREGADO contempla a primeira forma normal (1FN), mas PONTO não satisfaz a segunda forma normal (2FN). </w:t>
      </w:r>
    </w:p>
    <w:p w:rsidR="00CF3AEE" w:rsidRPr="00CF3AEE" w:rsidRDefault="00CF3AEE" w:rsidP="00CF3AE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EMPREGADO não contempla 1FN e PONTO satisfaz 2FN </w:t>
      </w:r>
    </w:p>
    <w:p w:rsidR="00CF3AEE" w:rsidRPr="00CF3AEE" w:rsidRDefault="00CF3AEE" w:rsidP="00CF3AE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EMPREGADO não contempla 1FN e PONTO não respeita a 2FN.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7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Q70333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CESPE - 2010 - MPU - Analista de Informática - Banco de Dados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 xml:space="preserve">Julgue os itens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subsequentes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respeito de técnicas de normalização.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Se os valores de atributos forem atômicos, ou seja, estiverem vinculados a um modelo relacional unitário, então nem todas as relações estarão normalizadas ou na primeira forma normal (1FN), segundo definido pela álgebra relacional. </w:t>
      </w:r>
    </w:p>
    <w:p w:rsidR="00CF3AEE" w:rsidRPr="00CF3AEE" w:rsidRDefault="00CF3AEE" w:rsidP="00CF3AE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Certo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     ( )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Errado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8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Q70332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CESPE - 2010 - MPU - Analista de Informática - Banco de Dados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Uma relação está na segunda forma normal (2FN) se e somente se estiver na 1FN e qualquer atributo da chave for dependente funcional (DF) completo em relação a cada chave, tal que não há atributo fora da chave que seja DF parcial em relação a cada chave. </w:t>
      </w:r>
    </w:p>
    <w:p w:rsidR="00CF3AEE" w:rsidRPr="00CF3AEE" w:rsidRDefault="00CF3AEE" w:rsidP="00CF3AE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( )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Certo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     ( )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Errado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9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- Q64313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FCC - 2010 - MPE-RN - Analista de Tecnologia da Informação - Engenharia de Software / Banco de Dados / Formas normais;  ) </w:t>
      </w:r>
    </w:p>
    <w:p w:rsidR="00CF3AEE" w:rsidRPr="00CF3AEE" w:rsidRDefault="00CF3AEE" w:rsidP="00CF3AEE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Na normalização, a eliminação dos atributos multivalorados ocorre durante a aplicação da</w:t>
      </w:r>
    </w:p>
    <w:p w:rsidR="00CF3AEE" w:rsidRPr="00CF3AEE" w:rsidRDefault="00CF3AEE" w:rsidP="00CF3AEE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1FN. </w:t>
      </w:r>
    </w:p>
    <w:p w:rsidR="00CF3AEE" w:rsidRPr="00CF3AEE" w:rsidRDefault="00CF3AEE" w:rsidP="00CF3AEE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FNBC. </w:t>
      </w:r>
    </w:p>
    <w:p w:rsidR="00CF3AEE" w:rsidRPr="00CF3AEE" w:rsidRDefault="00CF3AEE" w:rsidP="00CF3AEE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4FN.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10 - Q57534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proofErr w:type="gramStart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( </w:t>
      </w:r>
      <w:proofErr w:type="gramEnd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  <w:lang w:val="pt-BR"/>
        </w:rPr>
        <w:t xml:space="preserve">FCC - 2007 - MPU - Analista de Informática - Banco de Dados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t>Considere as duas tabelas abaixo com seus atributos e valores:</w:t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629025" cy="2476500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  <w:lang w:val="pt-BR"/>
        </w:rPr>
        <w:br/>
        <w:t>É correto afirmar que as tabelas estão</w:t>
      </w:r>
    </w:p>
    <w:p w:rsidR="00CF3AEE" w:rsidRPr="00CF3AEE" w:rsidRDefault="00CF3AEE" w:rsidP="00CF3AEE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1FN. </w:t>
      </w:r>
    </w:p>
    <w:p w:rsidR="00CF3AEE" w:rsidRPr="00CF3AEE" w:rsidRDefault="00CF3AEE" w:rsidP="00CF3AE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4FN. </w:t>
      </w:r>
    </w:p>
    <w:p w:rsidR="00CF3AEE" w:rsidRPr="00CF3AEE" w:rsidRDefault="00CF3AEE" w:rsidP="00CF3AEE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não</w:t>
      </w:r>
      <w:proofErr w:type="spellEnd"/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normalizadas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20493" w:rsidRDefault="00420493"/>
    <w:sectPr w:rsidR="00420493" w:rsidSect="00420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6B5"/>
    <w:multiLevelType w:val="multilevel"/>
    <w:tmpl w:val="8136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9246C"/>
    <w:multiLevelType w:val="multilevel"/>
    <w:tmpl w:val="0058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D258C"/>
    <w:multiLevelType w:val="multilevel"/>
    <w:tmpl w:val="24AC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8458B5"/>
    <w:multiLevelType w:val="multilevel"/>
    <w:tmpl w:val="A644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3C046A"/>
    <w:multiLevelType w:val="multilevel"/>
    <w:tmpl w:val="217C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AD3027"/>
    <w:multiLevelType w:val="multilevel"/>
    <w:tmpl w:val="EF02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A773EE"/>
    <w:multiLevelType w:val="multilevel"/>
    <w:tmpl w:val="941A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F51981"/>
    <w:multiLevelType w:val="multilevel"/>
    <w:tmpl w:val="2612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7F5D45"/>
    <w:multiLevelType w:val="multilevel"/>
    <w:tmpl w:val="E838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8E0FB7"/>
    <w:multiLevelType w:val="multilevel"/>
    <w:tmpl w:val="13CA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1B1AF7"/>
    <w:multiLevelType w:val="multilevel"/>
    <w:tmpl w:val="33D84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677283"/>
    <w:multiLevelType w:val="multilevel"/>
    <w:tmpl w:val="B6BC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A000A6"/>
    <w:multiLevelType w:val="multilevel"/>
    <w:tmpl w:val="25A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82349E"/>
    <w:multiLevelType w:val="multilevel"/>
    <w:tmpl w:val="AA76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4E1CB4"/>
    <w:multiLevelType w:val="multilevel"/>
    <w:tmpl w:val="C29C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ED7A2D"/>
    <w:multiLevelType w:val="multilevel"/>
    <w:tmpl w:val="A73A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F54034"/>
    <w:multiLevelType w:val="multilevel"/>
    <w:tmpl w:val="8472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255D6F"/>
    <w:multiLevelType w:val="multilevel"/>
    <w:tmpl w:val="7E76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DA2B26"/>
    <w:multiLevelType w:val="multilevel"/>
    <w:tmpl w:val="3AD6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5F6C46"/>
    <w:multiLevelType w:val="multilevel"/>
    <w:tmpl w:val="1E90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AA651B"/>
    <w:multiLevelType w:val="multilevel"/>
    <w:tmpl w:val="11AE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DC3F0F"/>
    <w:multiLevelType w:val="multilevel"/>
    <w:tmpl w:val="A8F8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AB42DC"/>
    <w:multiLevelType w:val="multilevel"/>
    <w:tmpl w:val="6710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66D3CCD"/>
    <w:multiLevelType w:val="multilevel"/>
    <w:tmpl w:val="64661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801774"/>
    <w:multiLevelType w:val="multilevel"/>
    <w:tmpl w:val="D684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7D106A"/>
    <w:multiLevelType w:val="multilevel"/>
    <w:tmpl w:val="D52A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973A07"/>
    <w:multiLevelType w:val="multilevel"/>
    <w:tmpl w:val="DDEC6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C23444"/>
    <w:multiLevelType w:val="multilevel"/>
    <w:tmpl w:val="A2B0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933592"/>
    <w:multiLevelType w:val="multilevel"/>
    <w:tmpl w:val="DED4E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8B0BAB"/>
    <w:multiLevelType w:val="multilevel"/>
    <w:tmpl w:val="A496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C775DD"/>
    <w:multiLevelType w:val="multilevel"/>
    <w:tmpl w:val="E312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9825B6"/>
    <w:multiLevelType w:val="multilevel"/>
    <w:tmpl w:val="00B0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933C34"/>
    <w:multiLevelType w:val="multilevel"/>
    <w:tmpl w:val="AB14A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1C1E72"/>
    <w:multiLevelType w:val="multilevel"/>
    <w:tmpl w:val="8662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8E79ED"/>
    <w:multiLevelType w:val="multilevel"/>
    <w:tmpl w:val="BA6A2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FF4577"/>
    <w:multiLevelType w:val="multilevel"/>
    <w:tmpl w:val="42D2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694DB8"/>
    <w:multiLevelType w:val="multilevel"/>
    <w:tmpl w:val="9396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6F0287"/>
    <w:multiLevelType w:val="multilevel"/>
    <w:tmpl w:val="4C0A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B90272"/>
    <w:multiLevelType w:val="multilevel"/>
    <w:tmpl w:val="0EF07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F3216C"/>
    <w:multiLevelType w:val="multilevel"/>
    <w:tmpl w:val="C61A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026B4E"/>
    <w:multiLevelType w:val="multilevel"/>
    <w:tmpl w:val="BE76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4C08EE"/>
    <w:multiLevelType w:val="multilevel"/>
    <w:tmpl w:val="70E2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6"/>
  </w:num>
  <w:num w:numId="3">
    <w:abstractNumId w:val="25"/>
  </w:num>
  <w:num w:numId="4">
    <w:abstractNumId w:val="19"/>
  </w:num>
  <w:num w:numId="5">
    <w:abstractNumId w:val="2"/>
  </w:num>
  <w:num w:numId="6">
    <w:abstractNumId w:val="34"/>
  </w:num>
  <w:num w:numId="7">
    <w:abstractNumId w:val="1"/>
  </w:num>
  <w:num w:numId="8">
    <w:abstractNumId w:val="10"/>
  </w:num>
  <w:num w:numId="9">
    <w:abstractNumId w:val="35"/>
  </w:num>
  <w:num w:numId="10">
    <w:abstractNumId w:val="0"/>
  </w:num>
  <w:num w:numId="11">
    <w:abstractNumId w:val="33"/>
  </w:num>
  <w:num w:numId="12">
    <w:abstractNumId w:val="38"/>
  </w:num>
  <w:num w:numId="13">
    <w:abstractNumId w:val="36"/>
  </w:num>
  <w:num w:numId="14">
    <w:abstractNumId w:val="14"/>
  </w:num>
  <w:num w:numId="15">
    <w:abstractNumId w:val="13"/>
  </w:num>
  <w:num w:numId="16">
    <w:abstractNumId w:val="40"/>
  </w:num>
  <w:num w:numId="17">
    <w:abstractNumId w:val="7"/>
  </w:num>
  <w:num w:numId="18">
    <w:abstractNumId w:val="22"/>
  </w:num>
  <w:num w:numId="19">
    <w:abstractNumId w:val="17"/>
  </w:num>
  <w:num w:numId="20">
    <w:abstractNumId w:val="28"/>
  </w:num>
  <w:num w:numId="21">
    <w:abstractNumId w:val="24"/>
  </w:num>
  <w:num w:numId="22">
    <w:abstractNumId w:val="18"/>
  </w:num>
  <w:num w:numId="23">
    <w:abstractNumId w:val="32"/>
  </w:num>
  <w:num w:numId="24">
    <w:abstractNumId w:val="3"/>
  </w:num>
  <w:num w:numId="25">
    <w:abstractNumId w:val="41"/>
  </w:num>
  <w:num w:numId="26">
    <w:abstractNumId w:val="27"/>
  </w:num>
  <w:num w:numId="27">
    <w:abstractNumId w:val="11"/>
  </w:num>
  <w:num w:numId="28">
    <w:abstractNumId w:val="4"/>
  </w:num>
  <w:num w:numId="29">
    <w:abstractNumId w:val="31"/>
  </w:num>
  <w:num w:numId="30">
    <w:abstractNumId w:val="20"/>
  </w:num>
  <w:num w:numId="31">
    <w:abstractNumId w:val="37"/>
  </w:num>
  <w:num w:numId="32">
    <w:abstractNumId w:val="21"/>
  </w:num>
  <w:num w:numId="33">
    <w:abstractNumId w:val="8"/>
  </w:num>
  <w:num w:numId="34">
    <w:abstractNumId w:val="39"/>
  </w:num>
  <w:num w:numId="35">
    <w:abstractNumId w:val="6"/>
  </w:num>
  <w:num w:numId="36">
    <w:abstractNumId w:val="9"/>
  </w:num>
  <w:num w:numId="37">
    <w:abstractNumId w:val="23"/>
  </w:num>
  <w:num w:numId="38">
    <w:abstractNumId w:val="12"/>
  </w:num>
  <w:num w:numId="39">
    <w:abstractNumId w:val="29"/>
  </w:num>
  <w:num w:numId="40">
    <w:abstractNumId w:val="30"/>
  </w:num>
  <w:num w:numId="41">
    <w:abstractNumId w:val="16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AEE"/>
    <w:rsid w:val="00420493"/>
    <w:rsid w:val="00CF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4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3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2011-08-16T11:25:00Z</dcterms:created>
  <dcterms:modified xsi:type="dcterms:W3CDTF">2011-08-16T11:26:00Z</dcterms:modified>
</cp:coreProperties>
</file>